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E2" w:rsidRDefault="00F702E2">
      <w:bookmarkStart w:id="0" w:name="_GoBack"/>
      <w:bookmarkEnd w:id="0"/>
    </w:p>
    <w:tbl>
      <w:tblPr>
        <w:tblStyle w:val="Grilledutableau"/>
        <w:tblW w:w="10348" w:type="dxa"/>
        <w:tblInd w:w="-743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828"/>
        <w:gridCol w:w="3260"/>
      </w:tblGrid>
      <w:tr w:rsidR="00F702E2" w:rsidTr="008B391D">
        <w:tc>
          <w:tcPr>
            <w:tcW w:w="708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702E2" w:rsidRDefault="00F702E2">
            <w:pPr>
              <w:ind w:left="0"/>
            </w:pPr>
          </w:p>
          <w:p w:rsidR="00F702E2" w:rsidRDefault="00673090">
            <w:pPr>
              <w:ind w:left="0"/>
            </w:pPr>
            <w:r w:rsidRPr="00CA725B">
              <w:rPr>
                <w:rFonts w:asciiTheme="majorHAnsi" w:hAnsiTheme="majorHAnsi"/>
                <w:b/>
                <w:sz w:val="72"/>
                <w:szCs w:val="72"/>
              </w:rPr>
              <w:t>M</w:t>
            </w:r>
            <w:r w:rsidR="00CA725B">
              <w:rPr>
                <w:rFonts w:asciiTheme="majorHAnsi" w:hAnsiTheme="majorHAnsi"/>
                <w:b/>
                <w:sz w:val="72"/>
                <w:szCs w:val="72"/>
              </w:rPr>
              <w:t xml:space="preserve">embre </w:t>
            </w:r>
            <w:r w:rsidRPr="00CA725B">
              <w:rPr>
                <w:rFonts w:asciiTheme="majorHAnsi" w:hAnsiTheme="majorHAnsi"/>
                <w:b/>
                <w:sz w:val="72"/>
                <w:szCs w:val="72"/>
              </w:rPr>
              <w:t>S</w:t>
            </w:r>
            <w:r w:rsidR="00CA725B">
              <w:rPr>
                <w:rFonts w:asciiTheme="majorHAnsi" w:hAnsiTheme="majorHAnsi"/>
                <w:b/>
                <w:sz w:val="72"/>
                <w:szCs w:val="72"/>
              </w:rPr>
              <w:t>upérieur</w:t>
            </w:r>
            <w:r w:rsidRPr="00CA725B">
              <w:rPr>
                <w:rFonts w:asciiTheme="majorHAnsi" w:hAnsiTheme="majorHAnsi"/>
                <w:b/>
                <w:sz w:val="72"/>
                <w:szCs w:val="72"/>
              </w:rPr>
              <w:t xml:space="preserve"> </w:t>
            </w:r>
          </w:p>
          <w:p w:rsidR="00F702E2" w:rsidRPr="00640C56" w:rsidRDefault="00F702E2">
            <w:pPr>
              <w:ind w:left="0"/>
              <w:rPr>
                <w:b/>
                <w:sz w:val="30"/>
                <w:szCs w:val="30"/>
              </w:rPr>
            </w:pPr>
            <w:r w:rsidRPr="00640C56">
              <w:rPr>
                <w:b/>
                <w:sz w:val="30"/>
                <w:szCs w:val="30"/>
              </w:rPr>
              <w:t xml:space="preserve">Niveau 1: Membre supérieur en thérapie manuelle </w:t>
            </w:r>
          </w:p>
          <w:p w:rsidR="00F702E2" w:rsidRDefault="00F702E2">
            <w:pPr>
              <w:ind w:left="0"/>
            </w:pPr>
            <w:proofErr w:type="gramStart"/>
            <w:r w:rsidRPr="00640C56">
              <w:rPr>
                <w:b/>
                <w:sz w:val="30"/>
                <w:szCs w:val="30"/>
              </w:rPr>
              <w:t>pour</w:t>
            </w:r>
            <w:proofErr w:type="gramEnd"/>
            <w:r w:rsidRPr="00640C56">
              <w:rPr>
                <w:b/>
                <w:sz w:val="30"/>
                <w:szCs w:val="30"/>
              </w:rPr>
              <w:t xml:space="preserve"> Thérapeutes en réadaptation physique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</w:tcBorders>
          </w:tcPr>
          <w:p w:rsidR="00640C56" w:rsidRDefault="00640C56">
            <w:pPr>
              <w:ind w:left="0"/>
              <w:rPr>
                <w:i/>
              </w:rPr>
            </w:pPr>
          </w:p>
          <w:p w:rsidR="00F702E2" w:rsidRPr="00640C56" w:rsidRDefault="00F702E2">
            <w:pPr>
              <w:ind w:left="0"/>
              <w:rPr>
                <w:i/>
                <w:sz w:val="20"/>
                <w:szCs w:val="20"/>
              </w:rPr>
            </w:pPr>
            <w:r w:rsidRPr="00640C56">
              <w:rPr>
                <w:i/>
                <w:sz w:val="20"/>
                <w:szCs w:val="20"/>
              </w:rPr>
              <w:t>Directrice:</w:t>
            </w:r>
          </w:p>
          <w:p w:rsidR="00F702E2" w:rsidRPr="00640C56" w:rsidRDefault="00F702E2">
            <w:pPr>
              <w:ind w:left="0"/>
              <w:rPr>
                <w:sz w:val="20"/>
                <w:szCs w:val="20"/>
              </w:rPr>
            </w:pPr>
            <w:r w:rsidRPr="00640C56">
              <w:rPr>
                <w:sz w:val="20"/>
                <w:szCs w:val="20"/>
              </w:rPr>
              <w:t>Mélanie Roch,</w:t>
            </w:r>
            <w:r w:rsidR="00CA725B">
              <w:rPr>
                <w:sz w:val="20"/>
                <w:szCs w:val="20"/>
              </w:rPr>
              <w:t xml:space="preserve"> </w:t>
            </w:r>
            <w:proofErr w:type="spellStart"/>
            <w:r w:rsidR="00CA725B">
              <w:rPr>
                <w:sz w:val="20"/>
                <w:szCs w:val="20"/>
              </w:rPr>
              <w:t>M.Sc</w:t>
            </w:r>
            <w:proofErr w:type="spellEnd"/>
            <w:r w:rsidR="00CA725B">
              <w:rPr>
                <w:sz w:val="20"/>
                <w:szCs w:val="20"/>
              </w:rPr>
              <w:t>.,</w:t>
            </w:r>
            <w:r w:rsidRPr="00640C56">
              <w:rPr>
                <w:sz w:val="20"/>
                <w:szCs w:val="20"/>
              </w:rPr>
              <w:t xml:space="preserve"> </w:t>
            </w:r>
            <w:proofErr w:type="spellStart"/>
            <w:r w:rsidRPr="00640C56">
              <w:rPr>
                <w:sz w:val="20"/>
                <w:szCs w:val="20"/>
              </w:rPr>
              <w:t>pht</w:t>
            </w:r>
            <w:proofErr w:type="spellEnd"/>
            <w:r w:rsidRPr="00640C56">
              <w:rPr>
                <w:sz w:val="20"/>
                <w:szCs w:val="20"/>
              </w:rPr>
              <w:t>, FCAMPT</w:t>
            </w:r>
          </w:p>
          <w:p w:rsidR="00F702E2" w:rsidRPr="00640C56" w:rsidRDefault="00F702E2">
            <w:pPr>
              <w:ind w:left="0"/>
              <w:rPr>
                <w:sz w:val="20"/>
                <w:szCs w:val="20"/>
              </w:rPr>
            </w:pPr>
          </w:p>
          <w:p w:rsidR="00F702E2" w:rsidRPr="00640C56" w:rsidRDefault="00F702E2">
            <w:pPr>
              <w:ind w:left="0"/>
              <w:rPr>
                <w:i/>
                <w:sz w:val="20"/>
                <w:szCs w:val="20"/>
              </w:rPr>
            </w:pPr>
            <w:r w:rsidRPr="00640C56">
              <w:rPr>
                <w:i/>
                <w:sz w:val="20"/>
                <w:szCs w:val="20"/>
              </w:rPr>
              <w:t>Instructrices:</w:t>
            </w:r>
          </w:p>
          <w:p w:rsidR="006757E7" w:rsidRPr="000824BB" w:rsidRDefault="006757E7" w:rsidP="008B391D">
            <w:pPr>
              <w:ind w:left="0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Caroline </w:t>
            </w:r>
            <w:proofErr w:type="gramStart"/>
            <w:r>
              <w:rPr>
                <w:sz w:val="20"/>
                <w:szCs w:val="20"/>
              </w:rPr>
              <w:t>Baril,  M.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pht</w:t>
            </w:r>
            <w:proofErr w:type="spellEnd"/>
          </w:p>
          <w:p w:rsidR="00F702E2" w:rsidRPr="000824BB" w:rsidRDefault="00D738F0" w:rsidP="008B391D">
            <w:pPr>
              <w:ind w:left="0" w:right="-109"/>
              <w:rPr>
                <w:sz w:val="20"/>
                <w:szCs w:val="20"/>
              </w:rPr>
            </w:pPr>
            <w:r w:rsidRPr="000824BB">
              <w:rPr>
                <w:sz w:val="20"/>
                <w:szCs w:val="20"/>
              </w:rPr>
              <w:t>Marie-</w:t>
            </w:r>
            <w:proofErr w:type="spellStart"/>
            <w:r w:rsidRPr="000824BB">
              <w:rPr>
                <w:sz w:val="20"/>
                <w:szCs w:val="20"/>
              </w:rPr>
              <w:t>E</w:t>
            </w:r>
            <w:r w:rsidR="00F702E2" w:rsidRPr="000824BB">
              <w:rPr>
                <w:sz w:val="20"/>
                <w:szCs w:val="20"/>
              </w:rPr>
              <w:t>ve</w:t>
            </w:r>
            <w:proofErr w:type="spellEnd"/>
            <w:r w:rsidR="00F702E2" w:rsidRPr="000824BB">
              <w:rPr>
                <w:sz w:val="20"/>
                <w:szCs w:val="20"/>
              </w:rPr>
              <w:t xml:space="preserve"> Boyer </w:t>
            </w:r>
            <w:proofErr w:type="spellStart"/>
            <w:r w:rsidR="00F702E2" w:rsidRPr="000824BB">
              <w:rPr>
                <w:sz w:val="20"/>
                <w:szCs w:val="20"/>
              </w:rPr>
              <w:t>Rémillard</w:t>
            </w:r>
            <w:proofErr w:type="spellEnd"/>
            <w:r w:rsidR="00F702E2" w:rsidRPr="000824BB">
              <w:rPr>
                <w:sz w:val="20"/>
                <w:szCs w:val="20"/>
              </w:rPr>
              <w:t xml:space="preserve">, </w:t>
            </w:r>
            <w:proofErr w:type="gramStart"/>
            <w:r w:rsidR="008B391D" w:rsidRPr="000824BB">
              <w:rPr>
                <w:sz w:val="20"/>
                <w:szCs w:val="20"/>
              </w:rPr>
              <w:t>M.</w:t>
            </w:r>
            <w:proofErr w:type="spellStart"/>
            <w:r w:rsidR="008B391D" w:rsidRPr="000824BB">
              <w:rPr>
                <w:sz w:val="20"/>
                <w:szCs w:val="20"/>
              </w:rPr>
              <w:t>Sc</w:t>
            </w:r>
            <w:proofErr w:type="spellEnd"/>
            <w:r w:rsidR="008B391D" w:rsidRPr="000824BB">
              <w:rPr>
                <w:sz w:val="20"/>
                <w:szCs w:val="20"/>
              </w:rPr>
              <w:t>.,</w:t>
            </w:r>
            <w:proofErr w:type="spellStart"/>
            <w:r w:rsidR="00F702E2" w:rsidRPr="000824BB">
              <w:rPr>
                <w:sz w:val="20"/>
                <w:szCs w:val="20"/>
              </w:rPr>
              <w:t>pht</w:t>
            </w:r>
            <w:proofErr w:type="spellEnd"/>
            <w:proofErr w:type="gramEnd"/>
          </w:p>
          <w:p w:rsidR="00F702E2" w:rsidRPr="000824BB" w:rsidRDefault="00F702E2">
            <w:pPr>
              <w:ind w:left="0"/>
              <w:rPr>
                <w:sz w:val="20"/>
                <w:szCs w:val="20"/>
              </w:rPr>
            </w:pPr>
            <w:r w:rsidRPr="000824BB">
              <w:rPr>
                <w:sz w:val="20"/>
                <w:szCs w:val="20"/>
              </w:rPr>
              <w:t>Jessica Chénier-</w:t>
            </w:r>
            <w:proofErr w:type="spellStart"/>
            <w:r w:rsidRPr="000824BB">
              <w:rPr>
                <w:sz w:val="20"/>
                <w:szCs w:val="20"/>
              </w:rPr>
              <w:t>Britton</w:t>
            </w:r>
            <w:proofErr w:type="spellEnd"/>
            <w:r w:rsidRPr="000824BB">
              <w:rPr>
                <w:sz w:val="20"/>
                <w:szCs w:val="20"/>
              </w:rPr>
              <w:t xml:space="preserve">, </w:t>
            </w:r>
            <w:proofErr w:type="spellStart"/>
            <w:r w:rsidRPr="000824BB">
              <w:rPr>
                <w:sz w:val="20"/>
                <w:szCs w:val="20"/>
              </w:rPr>
              <w:t>pht</w:t>
            </w:r>
            <w:proofErr w:type="spellEnd"/>
          </w:p>
          <w:p w:rsidR="006757E7" w:rsidRDefault="006757E7">
            <w:pPr>
              <w:ind w:left="0"/>
              <w:rPr>
                <w:sz w:val="20"/>
                <w:szCs w:val="20"/>
              </w:rPr>
            </w:pPr>
            <w:r w:rsidRPr="000824BB">
              <w:rPr>
                <w:sz w:val="20"/>
                <w:szCs w:val="20"/>
              </w:rPr>
              <w:t xml:space="preserve">Audrey-Eve Jutras, </w:t>
            </w:r>
            <w:proofErr w:type="spellStart"/>
            <w:r w:rsidRPr="000824BB">
              <w:rPr>
                <w:sz w:val="20"/>
                <w:szCs w:val="20"/>
              </w:rPr>
              <w:t>M.Sc</w:t>
            </w:r>
            <w:proofErr w:type="spellEnd"/>
            <w:r w:rsidRPr="000824BB">
              <w:rPr>
                <w:sz w:val="20"/>
                <w:szCs w:val="20"/>
              </w:rPr>
              <w:t xml:space="preserve">., </w:t>
            </w:r>
            <w:proofErr w:type="spellStart"/>
            <w:r w:rsidRPr="000824BB">
              <w:rPr>
                <w:sz w:val="20"/>
                <w:szCs w:val="20"/>
              </w:rPr>
              <w:t>pht</w:t>
            </w:r>
            <w:proofErr w:type="spellEnd"/>
          </w:p>
          <w:p w:rsidR="002C7543" w:rsidRPr="000824BB" w:rsidRDefault="002C754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Mélanie Roch, </w:t>
            </w:r>
            <w:proofErr w:type="spellStart"/>
            <w:r>
              <w:rPr>
                <w:sz w:val="20"/>
                <w:szCs w:val="20"/>
              </w:rPr>
              <w:t>pht</w:t>
            </w:r>
            <w:proofErr w:type="spellEnd"/>
            <w:r>
              <w:rPr>
                <w:sz w:val="20"/>
                <w:szCs w:val="20"/>
              </w:rPr>
              <w:t>, FCAMPT</w:t>
            </w:r>
          </w:p>
          <w:p w:rsidR="00F702E2" w:rsidRDefault="00F702E2">
            <w:pPr>
              <w:ind w:left="0"/>
              <w:rPr>
                <w:sz w:val="20"/>
                <w:szCs w:val="20"/>
              </w:rPr>
            </w:pPr>
            <w:r w:rsidRPr="00640C56">
              <w:rPr>
                <w:sz w:val="20"/>
                <w:szCs w:val="20"/>
              </w:rPr>
              <w:t xml:space="preserve">Isabelle Rodier, </w:t>
            </w:r>
            <w:proofErr w:type="spellStart"/>
            <w:r w:rsidR="008B391D">
              <w:rPr>
                <w:sz w:val="20"/>
                <w:szCs w:val="20"/>
              </w:rPr>
              <w:t>M.Sc</w:t>
            </w:r>
            <w:proofErr w:type="spellEnd"/>
            <w:r w:rsidR="008B391D">
              <w:rPr>
                <w:sz w:val="20"/>
                <w:szCs w:val="20"/>
              </w:rPr>
              <w:t xml:space="preserve">., </w:t>
            </w:r>
            <w:proofErr w:type="spellStart"/>
            <w:r w:rsidRPr="00640C56">
              <w:rPr>
                <w:sz w:val="20"/>
                <w:szCs w:val="20"/>
              </w:rPr>
              <w:t>pht</w:t>
            </w:r>
            <w:proofErr w:type="spellEnd"/>
          </w:p>
          <w:p w:rsidR="00CA725B" w:rsidRDefault="00CA725B">
            <w:pPr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Marilaine</w:t>
            </w:r>
            <w:proofErr w:type="spellEnd"/>
            <w:r>
              <w:rPr>
                <w:sz w:val="20"/>
                <w:szCs w:val="20"/>
              </w:rPr>
              <w:t xml:space="preserve"> Savard, </w:t>
            </w:r>
            <w:proofErr w:type="spellStart"/>
            <w:r>
              <w:rPr>
                <w:sz w:val="20"/>
                <w:szCs w:val="20"/>
              </w:rPr>
              <w:t>M.pht</w:t>
            </w:r>
            <w:proofErr w:type="spellEnd"/>
          </w:p>
          <w:p w:rsidR="00CA725B" w:rsidRPr="00640C56" w:rsidRDefault="00CA725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Annie </w:t>
            </w:r>
            <w:proofErr w:type="spellStart"/>
            <w:r>
              <w:rPr>
                <w:sz w:val="20"/>
                <w:szCs w:val="20"/>
              </w:rPr>
              <w:t>Chénard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M.Sc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pht</w:t>
            </w:r>
            <w:proofErr w:type="spellEnd"/>
            <w:r>
              <w:rPr>
                <w:sz w:val="20"/>
                <w:szCs w:val="20"/>
              </w:rPr>
              <w:t>, FCAMPT</w:t>
            </w:r>
          </w:p>
          <w:p w:rsidR="00F702E2" w:rsidRPr="006757E7" w:rsidRDefault="002C7543" w:rsidP="002C754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702E2" w:rsidTr="008B391D">
        <w:tc>
          <w:tcPr>
            <w:tcW w:w="7088" w:type="dxa"/>
            <w:gridSpan w:val="2"/>
            <w:tcBorders>
              <w:top w:val="single" w:sz="24" w:space="0" w:color="auto"/>
              <w:bottom w:val="nil"/>
            </w:tcBorders>
          </w:tcPr>
          <w:p w:rsidR="00235085" w:rsidRDefault="00235085">
            <w:pPr>
              <w:ind w:left="0"/>
              <w:rPr>
                <w:i/>
                <w:sz w:val="18"/>
                <w:szCs w:val="18"/>
              </w:rPr>
            </w:pPr>
          </w:p>
          <w:p w:rsidR="00640C56" w:rsidRDefault="00640C56" w:rsidP="00640C56">
            <w:pPr>
              <w:ind w:left="0" w:right="459"/>
              <w:rPr>
                <w:i/>
                <w:sz w:val="18"/>
                <w:szCs w:val="18"/>
              </w:rPr>
            </w:pPr>
          </w:p>
          <w:p w:rsidR="00F702E2" w:rsidRPr="005628C6" w:rsidRDefault="00F702E2" w:rsidP="00640C56">
            <w:pPr>
              <w:ind w:left="0" w:right="459"/>
              <w:rPr>
                <w:i/>
                <w:sz w:val="18"/>
                <w:szCs w:val="18"/>
              </w:rPr>
            </w:pPr>
            <w:r w:rsidRPr="005628C6">
              <w:rPr>
                <w:i/>
                <w:sz w:val="18"/>
                <w:szCs w:val="18"/>
              </w:rPr>
              <w:t>Présentation</w:t>
            </w:r>
          </w:p>
          <w:p w:rsidR="00F702E2" w:rsidRPr="00F702E2" w:rsidRDefault="00F702E2" w:rsidP="00640C56">
            <w:pPr>
              <w:ind w:left="0" w:right="459"/>
              <w:rPr>
                <w:sz w:val="18"/>
                <w:szCs w:val="18"/>
              </w:rPr>
            </w:pPr>
          </w:p>
          <w:p w:rsidR="00F702E2" w:rsidRDefault="00F702E2" w:rsidP="00640C56">
            <w:pPr>
              <w:ind w:left="0" w:right="459"/>
              <w:jc w:val="both"/>
              <w:rPr>
                <w:sz w:val="18"/>
                <w:szCs w:val="18"/>
              </w:rPr>
            </w:pPr>
            <w:r w:rsidRPr="00F702E2">
              <w:rPr>
                <w:sz w:val="18"/>
                <w:szCs w:val="18"/>
              </w:rPr>
              <w:t>Ce cours d'une durée de</w:t>
            </w:r>
            <w:r w:rsidR="00235085">
              <w:rPr>
                <w:sz w:val="18"/>
                <w:szCs w:val="18"/>
              </w:rPr>
              <w:t xml:space="preserve"> </w:t>
            </w:r>
            <w:r w:rsidRPr="00F702E2">
              <w:rPr>
                <w:sz w:val="18"/>
                <w:szCs w:val="18"/>
              </w:rPr>
              <w:t xml:space="preserve">4 jours (32 HFC) se veut une introduction aux techniques de thérapie manuelle utilisées au membre supérieur dans le but de </w:t>
            </w:r>
            <w:proofErr w:type="spellStart"/>
            <w:r w:rsidRPr="00F702E2">
              <w:rPr>
                <w:sz w:val="18"/>
                <w:szCs w:val="18"/>
              </w:rPr>
              <w:t>ré-évaluer</w:t>
            </w:r>
            <w:proofErr w:type="spellEnd"/>
            <w:r w:rsidRPr="00F702E2">
              <w:rPr>
                <w:sz w:val="18"/>
                <w:szCs w:val="18"/>
              </w:rPr>
              <w:t xml:space="preserve"> une condition et de la traiter</w:t>
            </w:r>
            <w:r w:rsidR="00235085">
              <w:rPr>
                <w:sz w:val="18"/>
                <w:szCs w:val="18"/>
              </w:rPr>
              <w:t>.</w:t>
            </w:r>
          </w:p>
          <w:p w:rsidR="00235085" w:rsidRPr="00F702E2" w:rsidRDefault="00235085" w:rsidP="00640C56">
            <w:pPr>
              <w:ind w:left="0" w:right="459"/>
              <w:rPr>
                <w:sz w:val="18"/>
                <w:szCs w:val="18"/>
              </w:rPr>
            </w:pPr>
          </w:p>
          <w:p w:rsidR="00F702E2" w:rsidRPr="00F702E2" w:rsidRDefault="00F702E2" w:rsidP="00640C56">
            <w:pPr>
              <w:ind w:left="0" w:right="459"/>
              <w:rPr>
                <w:sz w:val="18"/>
                <w:szCs w:val="18"/>
              </w:rPr>
            </w:pPr>
          </w:p>
          <w:p w:rsidR="00F702E2" w:rsidRDefault="00F702E2" w:rsidP="00640C56">
            <w:pPr>
              <w:ind w:left="0" w:right="459"/>
              <w:rPr>
                <w:i/>
                <w:sz w:val="18"/>
                <w:szCs w:val="18"/>
              </w:rPr>
            </w:pPr>
            <w:r w:rsidRPr="005628C6">
              <w:rPr>
                <w:i/>
                <w:sz w:val="18"/>
                <w:szCs w:val="18"/>
              </w:rPr>
              <w:t>Objectifs</w:t>
            </w:r>
          </w:p>
          <w:p w:rsidR="00235085" w:rsidRPr="00235085" w:rsidRDefault="00235085" w:rsidP="00640C56">
            <w:pPr>
              <w:ind w:left="0" w:right="459"/>
              <w:jc w:val="both"/>
              <w:rPr>
                <w:i/>
                <w:sz w:val="18"/>
                <w:szCs w:val="18"/>
              </w:rPr>
            </w:pPr>
          </w:p>
          <w:p w:rsidR="00640C56" w:rsidRDefault="00F702E2" w:rsidP="00640C56">
            <w:pPr>
              <w:pStyle w:val="Paragraphedeliste"/>
              <w:numPr>
                <w:ilvl w:val="0"/>
                <w:numId w:val="1"/>
              </w:numPr>
              <w:ind w:left="601" w:right="459" w:hanging="2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 la terminologue de la biomécanique des a</w:t>
            </w:r>
            <w:r w:rsidR="006B2911">
              <w:rPr>
                <w:sz w:val="18"/>
                <w:szCs w:val="18"/>
              </w:rPr>
              <w:t xml:space="preserve">rticulations </w:t>
            </w:r>
            <w:proofErr w:type="spellStart"/>
            <w:r w:rsidR="006B2911">
              <w:rPr>
                <w:sz w:val="18"/>
                <w:szCs w:val="18"/>
              </w:rPr>
              <w:t>scapulo</w:t>
            </w:r>
            <w:proofErr w:type="spellEnd"/>
            <w:r w:rsidR="006B2911">
              <w:rPr>
                <w:sz w:val="18"/>
                <w:szCs w:val="18"/>
              </w:rPr>
              <w:t>-thoracique</w:t>
            </w:r>
            <w:r>
              <w:rPr>
                <w:sz w:val="18"/>
                <w:szCs w:val="18"/>
              </w:rPr>
              <w:t xml:space="preserve">, acromio-claviculaire, </w:t>
            </w:r>
            <w:proofErr w:type="spellStart"/>
            <w:r>
              <w:rPr>
                <w:sz w:val="18"/>
                <w:szCs w:val="18"/>
              </w:rPr>
              <w:t>sterno</w:t>
            </w:r>
            <w:proofErr w:type="spellEnd"/>
            <w:r>
              <w:rPr>
                <w:sz w:val="18"/>
                <w:szCs w:val="18"/>
              </w:rPr>
              <w:t>-carpienne, inter-carpiennes, carpo-métacarpiennes, métacarpo-phalangiennes, inter-phalangiennes</w:t>
            </w:r>
          </w:p>
          <w:p w:rsidR="00F702E2" w:rsidRPr="005628C6" w:rsidRDefault="00F702E2" w:rsidP="00640C56">
            <w:pPr>
              <w:pStyle w:val="Paragraphedeliste"/>
              <w:ind w:left="601" w:right="459"/>
              <w:jc w:val="both"/>
              <w:rPr>
                <w:sz w:val="18"/>
                <w:szCs w:val="18"/>
              </w:rPr>
            </w:pPr>
          </w:p>
          <w:p w:rsidR="00640C56" w:rsidRDefault="00F702E2" w:rsidP="00640C56">
            <w:pPr>
              <w:pStyle w:val="Paragraphedeliste"/>
              <w:numPr>
                <w:ilvl w:val="0"/>
                <w:numId w:val="1"/>
              </w:numPr>
              <w:ind w:left="601" w:right="459" w:hanging="2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 la présentation, l'implication clinique et la prise en charge des pathologies du Quadrant supérieur</w:t>
            </w:r>
          </w:p>
          <w:p w:rsidR="00F702E2" w:rsidRPr="005628C6" w:rsidRDefault="00F702E2" w:rsidP="00640C56">
            <w:pPr>
              <w:pStyle w:val="Paragraphedeliste"/>
              <w:ind w:left="601" w:right="459"/>
              <w:jc w:val="both"/>
              <w:rPr>
                <w:sz w:val="18"/>
                <w:szCs w:val="18"/>
              </w:rPr>
            </w:pPr>
          </w:p>
          <w:p w:rsidR="00640C56" w:rsidRDefault="00F702E2" w:rsidP="00640C56">
            <w:pPr>
              <w:pStyle w:val="Paragraphedeliste"/>
              <w:numPr>
                <w:ilvl w:val="0"/>
                <w:numId w:val="1"/>
              </w:numPr>
              <w:ind w:left="601" w:right="459" w:hanging="2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Intégrer le raisonnement clinique par Quadran</w:t>
            </w:r>
            <w:r w:rsidR="00640C56">
              <w:rPr>
                <w:sz w:val="18"/>
                <w:szCs w:val="18"/>
              </w:rPr>
              <w:t>t</w:t>
            </w:r>
          </w:p>
          <w:p w:rsidR="005628C6" w:rsidRPr="00640C56" w:rsidRDefault="005628C6" w:rsidP="00640C56">
            <w:pPr>
              <w:pStyle w:val="Paragraphedeliste"/>
              <w:ind w:left="601" w:right="459"/>
              <w:jc w:val="both"/>
              <w:rPr>
                <w:sz w:val="18"/>
                <w:szCs w:val="18"/>
              </w:rPr>
            </w:pPr>
          </w:p>
          <w:p w:rsidR="00F702E2" w:rsidRPr="008B391D" w:rsidRDefault="005628C6" w:rsidP="008B391D">
            <w:pPr>
              <w:pStyle w:val="Paragraphedeliste"/>
              <w:numPr>
                <w:ilvl w:val="0"/>
                <w:numId w:val="1"/>
              </w:numPr>
              <w:ind w:left="601" w:right="459" w:hanging="2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Intégrer au raisonnement clinique les principes théoriques et l'application</w:t>
            </w:r>
            <w:r w:rsidR="008B391D">
              <w:rPr>
                <w:sz w:val="18"/>
                <w:szCs w:val="18"/>
              </w:rPr>
              <w:t xml:space="preserve"> p</w:t>
            </w:r>
            <w:r w:rsidRPr="008B391D">
              <w:rPr>
                <w:sz w:val="18"/>
                <w:szCs w:val="18"/>
              </w:rPr>
              <w:t>ratique de l'évaluation et du traitement des articulations du Quadrant supérieur</w:t>
            </w:r>
          </w:p>
          <w:p w:rsidR="005628C6" w:rsidRPr="00640C56" w:rsidRDefault="005628C6" w:rsidP="00640C56">
            <w:pPr>
              <w:pStyle w:val="Paragraphedeliste"/>
              <w:ind w:left="601" w:right="459"/>
              <w:jc w:val="both"/>
              <w:rPr>
                <w:sz w:val="18"/>
                <w:szCs w:val="18"/>
              </w:rPr>
            </w:pPr>
          </w:p>
          <w:p w:rsidR="00235085" w:rsidRDefault="00235085" w:rsidP="00640C56">
            <w:pPr>
              <w:pStyle w:val="Paragraphedeliste"/>
              <w:ind w:left="601" w:right="459" w:hanging="241"/>
              <w:rPr>
                <w:sz w:val="18"/>
                <w:szCs w:val="18"/>
              </w:rPr>
            </w:pPr>
          </w:p>
          <w:p w:rsidR="00235085" w:rsidRDefault="005628C6" w:rsidP="00640C56">
            <w:pPr>
              <w:ind w:left="601" w:right="459" w:hanging="567"/>
              <w:rPr>
                <w:i/>
                <w:sz w:val="18"/>
                <w:szCs w:val="18"/>
              </w:rPr>
            </w:pPr>
            <w:r w:rsidRPr="005628C6">
              <w:rPr>
                <w:i/>
                <w:sz w:val="18"/>
                <w:szCs w:val="18"/>
              </w:rPr>
              <w:t>Techniques enseignées</w:t>
            </w:r>
          </w:p>
          <w:p w:rsidR="00235085" w:rsidRPr="00235085" w:rsidRDefault="00235085" w:rsidP="00640C56">
            <w:pPr>
              <w:ind w:left="601" w:right="459" w:hanging="567"/>
              <w:rPr>
                <w:i/>
                <w:sz w:val="18"/>
                <w:szCs w:val="18"/>
              </w:rPr>
            </w:pPr>
          </w:p>
          <w:p w:rsidR="005628C6" w:rsidRDefault="005628C6" w:rsidP="00640C56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601" w:right="459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L'observation</w:t>
            </w:r>
          </w:p>
          <w:p w:rsidR="005628C6" w:rsidRDefault="005628C6" w:rsidP="00640C56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601" w:right="459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mouvements actifs/passifs/purs/surpressions</w:t>
            </w:r>
          </w:p>
          <w:p w:rsidR="005628C6" w:rsidRDefault="005628C6" w:rsidP="00640C56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601" w:right="459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mouvements accessoires (évaluation et traitement) avec gradation selon Maitland</w:t>
            </w:r>
          </w:p>
          <w:p w:rsidR="005628C6" w:rsidRDefault="005628C6" w:rsidP="00640C56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601" w:right="459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techniques myofasciales</w:t>
            </w:r>
          </w:p>
          <w:p w:rsidR="005628C6" w:rsidRDefault="005628C6" w:rsidP="00640C56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601" w:right="459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techniques de points gâchettes</w:t>
            </w:r>
          </w:p>
          <w:p w:rsidR="005628C6" w:rsidRDefault="005628C6" w:rsidP="00640C56">
            <w:pPr>
              <w:ind w:left="601" w:right="459" w:hanging="241"/>
              <w:rPr>
                <w:sz w:val="18"/>
                <w:szCs w:val="18"/>
              </w:rPr>
            </w:pPr>
          </w:p>
          <w:p w:rsidR="00235085" w:rsidRDefault="00235085" w:rsidP="00640C56">
            <w:pPr>
              <w:ind w:left="601" w:right="459" w:hanging="241"/>
              <w:rPr>
                <w:sz w:val="18"/>
                <w:szCs w:val="18"/>
              </w:rPr>
            </w:pPr>
          </w:p>
          <w:p w:rsidR="005628C6" w:rsidRPr="005628C6" w:rsidRDefault="005628C6" w:rsidP="00640C56">
            <w:pPr>
              <w:ind w:left="601" w:right="459" w:hanging="601"/>
              <w:rPr>
                <w:i/>
                <w:sz w:val="18"/>
                <w:szCs w:val="18"/>
              </w:rPr>
            </w:pPr>
            <w:r w:rsidRPr="005628C6">
              <w:rPr>
                <w:i/>
                <w:sz w:val="18"/>
                <w:szCs w:val="18"/>
              </w:rPr>
              <w:t>Méthodes pédagogiques utilisées</w:t>
            </w:r>
          </w:p>
          <w:p w:rsidR="005628C6" w:rsidRDefault="005628C6" w:rsidP="00640C56">
            <w:pPr>
              <w:ind w:left="601" w:right="459" w:hanging="241"/>
              <w:rPr>
                <w:sz w:val="18"/>
                <w:szCs w:val="18"/>
              </w:rPr>
            </w:pPr>
          </w:p>
          <w:p w:rsidR="005628C6" w:rsidRPr="00640C56" w:rsidRDefault="005628C6" w:rsidP="00640C56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01" w:right="459" w:hanging="241"/>
              <w:rPr>
                <w:sz w:val="18"/>
                <w:szCs w:val="18"/>
              </w:rPr>
            </w:pPr>
            <w:r w:rsidRPr="00640C56">
              <w:rPr>
                <w:sz w:val="18"/>
                <w:szCs w:val="18"/>
              </w:rPr>
              <w:t>Présentations magistrales</w:t>
            </w:r>
          </w:p>
          <w:p w:rsidR="005628C6" w:rsidRPr="00640C56" w:rsidRDefault="005628C6" w:rsidP="005628C6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01" w:hanging="241"/>
              <w:rPr>
                <w:sz w:val="18"/>
                <w:szCs w:val="18"/>
              </w:rPr>
            </w:pPr>
            <w:r w:rsidRPr="00640C56">
              <w:rPr>
                <w:sz w:val="18"/>
                <w:szCs w:val="18"/>
              </w:rPr>
              <w:t>Démonstrations techniques</w:t>
            </w:r>
          </w:p>
          <w:p w:rsidR="005628C6" w:rsidRPr="00640C56" w:rsidRDefault="005628C6" w:rsidP="005628C6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01" w:hanging="241"/>
              <w:rPr>
                <w:sz w:val="18"/>
                <w:szCs w:val="18"/>
              </w:rPr>
            </w:pPr>
            <w:r w:rsidRPr="00640C56">
              <w:rPr>
                <w:sz w:val="18"/>
                <w:szCs w:val="18"/>
              </w:rPr>
              <w:t>Pratique de techniques</w:t>
            </w:r>
          </w:p>
          <w:p w:rsidR="005628C6" w:rsidRPr="00640C56" w:rsidRDefault="005628C6" w:rsidP="005628C6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01" w:hanging="241"/>
              <w:rPr>
                <w:sz w:val="18"/>
                <w:szCs w:val="18"/>
              </w:rPr>
            </w:pPr>
            <w:r w:rsidRPr="00640C56">
              <w:rPr>
                <w:sz w:val="18"/>
                <w:szCs w:val="18"/>
              </w:rPr>
              <w:t>Mises en situations</w:t>
            </w:r>
          </w:p>
          <w:p w:rsidR="005628C6" w:rsidRPr="00640C56" w:rsidRDefault="005628C6" w:rsidP="005628C6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01" w:hanging="241"/>
              <w:rPr>
                <w:sz w:val="18"/>
                <w:szCs w:val="18"/>
              </w:rPr>
            </w:pPr>
            <w:r w:rsidRPr="00640C56">
              <w:rPr>
                <w:sz w:val="18"/>
                <w:szCs w:val="18"/>
              </w:rPr>
              <w:t>Histoires de cas</w:t>
            </w:r>
          </w:p>
          <w:p w:rsidR="00F702E2" w:rsidRPr="00F702E2" w:rsidRDefault="00F702E2" w:rsidP="00F702E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4" w:space="0" w:color="auto"/>
              <w:bottom w:val="nil"/>
            </w:tcBorders>
          </w:tcPr>
          <w:p w:rsidR="00F702E2" w:rsidRPr="00F702E2" w:rsidRDefault="00F702E2" w:rsidP="00640C56">
            <w:pPr>
              <w:ind w:left="0"/>
              <w:rPr>
                <w:sz w:val="18"/>
                <w:szCs w:val="18"/>
              </w:rPr>
            </w:pPr>
          </w:p>
          <w:p w:rsidR="00640C56" w:rsidRDefault="00640C56" w:rsidP="00640C56">
            <w:pPr>
              <w:ind w:left="0"/>
              <w:rPr>
                <w:i/>
                <w:sz w:val="18"/>
                <w:szCs w:val="18"/>
              </w:rPr>
            </w:pPr>
          </w:p>
          <w:p w:rsidR="00F702E2" w:rsidRPr="00235085" w:rsidRDefault="00F702E2" w:rsidP="008B391D">
            <w:pPr>
              <w:ind w:left="34"/>
              <w:rPr>
                <w:i/>
                <w:sz w:val="18"/>
                <w:szCs w:val="18"/>
              </w:rPr>
            </w:pPr>
            <w:r w:rsidRPr="00235085">
              <w:rPr>
                <w:i/>
                <w:sz w:val="18"/>
                <w:szCs w:val="18"/>
              </w:rPr>
              <w:t>Matériel</w:t>
            </w:r>
          </w:p>
          <w:p w:rsidR="00235085" w:rsidRDefault="00235085" w:rsidP="008B391D">
            <w:pPr>
              <w:ind w:left="34"/>
              <w:rPr>
                <w:sz w:val="18"/>
                <w:szCs w:val="18"/>
              </w:rPr>
            </w:pPr>
          </w:p>
          <w:p w:rsidR="00CA725B" w:rsidRPr="00D01A26" w:rsidRDefault="00CA725B" w:rsidP="00CA725B">
            <w:pPr>
              <w:pStyle w:val="Normalcentr"/>
              <w:jc w:val="both"/>
              <w:rPr>
                <w:rFonts w:eastAsiaTheme="minorHAnsi"/>
                <w:bCs/>
                <w:iCs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iCs w:val="0"/>
                <w:color w:val="auto"/>
                <w:sz w:val="18"/>
                <w:szCs w:val="18"/>
                <w:lang w:eastAsia="en-US"/>
              </w:rPr>
              <w:t>Un lien Moodle sera remis aux étudiants pour le matériel didactique. Les étudiants auront accès à cette plate-forme pour une durée de 2 ans</w:t>
            </w:r>
          </w:p>
          <w:p w:rsidR="00235085" w:rsidRPr="00F702E2" w:rsidRDefault="00235085" w:rsidP="008B391D">
            <w:pPr>
              <w:ind w:left="34"/>
              <w:rPr>
                <w:sz w:val="18"/>
                <w:szCs w:val="18"/>
              </w:rPr>
            </w:pPr>
          </w:p>
          <w:p w:rsidR="00F702E2" w:rsidRPr="00235085" w:rsidRDefault="00F702E2" w:rsidP="008B391D">
            <w:pPr>
              <w:ind w:left="34"/>
              <w:rPr>
                <w:i/>
                <w:sz w:val="18"/>
                <w:szCs w:val="18"/>
              </w:rPr>
            </w:pPr>
          </w:p>
          <w:p w:rsidR="00F702E2" w:rsidRPr="00235085" w:rsidRDefault="00235085" w:rsidP="008B391D">
            <w:pPr>
              <w:ind w:left="34"/>
              <w:rPr>
                <w:i/>
                <w:sz w:val="18"/>
                <w:szCs w:val="18"/>
              </w:rPr>
            </w:pPr>
            <w:r w:rsidRPr="00235085">
              <w:rPr>
                <w:i/>
                <w:sz w:val="18"/>
                <w:szCs w:val="18"/>
              </w:rPr>
              <w:t>Évaluation</w:t>
            </w:r>
          </w:p>
          <w:p w:rsidR="00235085" w:rsidRDefault="00235085" w:rsidP="008B391D">
            <w:pPr>
              <w:ind w:left="34"/>
              <w:rPr>
                <w:sz w:val="18"/>
                <w:szCs w:val="18"/>
              </w:rPr>
            </w:pPr>
          </w:p>
          <w:p w:rsidR="00235085" w:rsidRDefault="00235085" w:rsidP="006757E7">
            <w:pPr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Une histoire de cas devra être </w:t>
            </w:r>
            <w:proofErr w:type="gramStart"/>
            <w:r>
              <w:rPr>
                <w:sz w:val="18"/>
                <w:szCs w:val="18"/>
              </w:rPr>
              <w:t xml:space="preserve">complétée </w:t>
            </w:r>
            <w:r w:rsidR="000824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après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40C56">
              <w:rPr>
                <w:sz w:val="18"/>
                <w:szCs w:val="18"/>
              </w:rPr>
              <w:t xml:space="preserve">la formation </w:t>
            </w:r>
            <w:r w:rsidR="0090700B">
              <w:rPr>
                <w:sz w:val="18"/>
                <w:szCs w:val="18"/>
              </w:rPr>
              <w:t>sou</w:t>
            </w:r>
            <w:r w:rsidR="00CA725B">
              <w:rPr>
                <w:sz w:val="18"/>
                <w:szCs w:val="18"/>
              </w:rPr>
              <w:t>s</w:t>
            </w:r>
            <w:r w:rsidR="0090700B">
              <w:rPr>
                <w:sz w:val="18"/>
                <w:szCs w:val="18"/>
              </w:rPr>
              <w:t xml:space="preserve"> forme </w:t>
            </w:r>
            <w:r>
              <w:rPr>
                <w:sz w:val="18"/>
                <w:szCs w:val="18"/>
              </w:rPr>
              <w:t>d'examen</w:t>
            </w:r>
            <w:r w:rsidR="0090700B">
              <w:rPr>
                <w:sz w:val="18"/>
                <w:szCs w:val="18"/>
              </w:rPr>
              <w:t xml:space="preserve"> en ligne</w:t>
            </w:r>
            <w:r>
              <w:rPr>
                <w:sz w:val="18"/>
                <w:szCs w:val="18"/>
              </w:rPr>
              <w:t xml:space="preserve">. </w:t>
            </w:r>
          </w:p>
          <w:p w:rsidR="006757E7" w:rsidRDefault="006757E7" w:rsidP="006757E7">
            <w:pPr>
              <w:ind w:left="34"/>
              <w:jc w:val="both"/>
              <w:rPr>
                <w:sz w:val="18"/>
                <w:szCs w:val="18"/>
              </w:rPr>
            </w:pPr>
          </w:p>
          <w:p w:rsidR="00235085" w:rsidRDefault="00235085" w:rsidP="008B391D">
            <w:pPr>
              <w:ind w:left="34"/>
              <w:rPr>
                <w:sz w:val="18"/>
                <w:szCs w:val="18"/>
              </w:rPr>
            </w:pPr>
          </w:p>
          <w:p w:rsidR="00235085" w:rsidRPr="00235085" w:rsidRDefault="00235085" w:rsidP="008B391D">
            <w:pPr>
              <w:ind w:left="34"/>
              <w:rPr>
                <w:i/>
                <w:sz w:val="18"/>
                <w:szCs w:val="18"/>
              </w:rPr>
            </w:pPr>
            <w:r w:rsidRPr="00235085">
              <w:rPr>
                <w:i/>
                <w:sz w:val="18"/>
                <w:szCs w:val="18"/>
              </w:rPr>
              <w:t>Attestation</w:t>
            </w:r>
            <w:r w:rsidR="00640C56">
              <w:rPr>
                <w:i/>
                <w:sz w:val="18"/>
                <w:szCs w:val="18"/>
              </w:rPr>
              <w:t xml:space="preserve"> de réussite</w:t>
            </w:r>
          </w:p>
          <w:p w:rsidR="00235085" w:rsidRDefault="00235085" w:rsidP="008B391D">
            <w:pPr>
              <w:ind w:left="34"/>
              <w:rPr>
                <w:sz w:val="18"/>
                <w:szCs w:val="18"/>
              </w:rPr>
            </w:pPr>
          </w:p>
          <w:p w:rsidR="00235085" w:rsidRPr="00F702E2" w:rsidRDefault="00CA725B" w:rsidP="008B391D">
            <w:pPr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35085">
              <w:rPr>
                <w:sz w:val="18"/>
                <w:szCs w:val="18"/>
              </w:rPr>
              <w:t xml:space="preserve">ous </w:t>
            </w:r>
            <w:proofErr w:type="gramStart"/>
            <w:r w:rsidR="00235085">
              <w:rPr>
                <w:sz w:val="18"/>
                <w:szCs w:val="18"/>
              </w:rPr>
              <w:t>sera</w:t>
            </w:r>
            <w:proofErr w:type="gramEnd"/>
            <w:r w:rsidR="002350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remise</w:t>
            </w:r>
            <w:r w:rsidR="00235085">
              <w:rPr>
                <w:sz w:val="18"/>
                <w:szCs w:val="18"/>
              </w:rPr>
              <w:t xml:space="preserve"> suite à la confirmation de réussite de la formation</w:t>
            </w:r>
            <w:r w:rsidR="0090700B">
              <w:rPr>
                <w:sz w:val="18"/>
                <w:szCs w:val="18"/>
              </w:rPr>
              <w:t>.</w:t>
            </w:r>
          </w:p>
        </w:tc>
      </w:tr>
      <w:tr w:rsidR="00CA725B" w:rsidTr="008B391D">
        <w:trPr>
          <w:gridAfter w:val="2"/>
          <w:wAfter w:w="7088" w:type="dxa"/>
        </w:trPr>
        <w:tc>
          <w:tcPr>
            <w:tcW w:w="3260" w:type="dxa"/>
            <w:tcBorders>
              <w:top w:val="nil"/>
              <w:bottom w:val="nil"/>
            </w:tcBorders>
          </w:tcPr>
          <w:p w:rsidR="00CA725B" w:rsidRDefault="00CA725B">
            <w:pPr>
              <w:ind w:left="0"/>
            </w:pPr>
          </w:p>
        </w:tc>
      </w:tr>
      <w:tr w:rsidR="005628C6" w:rsidTr="008B391D">
        <w:tc>
          <w:tcPr>
            <w:tcW w:w="7088" w:type="dxa"/>
            <w:gridSpan w:val="2"/>
            <w:tcBorders>
              <w:top w:val="nil"/>
              <w:bottom w:val="single" w:sz="24" w:space="0" w:color="auto"/>
            </w:tcBorders>
          </w:tcPr>
          <w:p w:rsidR="005628C6" w:rsidRDefault="005628C6">
            <w:pPr>
              <w:ind w:left="0"/>
            </w:pPr>
          </w:p>
        </w:tc>
        <w:tc>
          <w:tcPr>
            <w:tcW w:w="3260" w:type="dxa"/>
            <w:tcBorders>
              <w:top w:val="nil"/>
              <w:bottom w:val="single" w:sz="24" w:space="0" w:color="auto"/>
            </w:tcBorders>
          </w:tcPr>
          <w:p w:rsidR="005628C6" w:rsidRDefault="005628C6">
            <w:pPr>
              <w:ind w:left="0"/>
            </w:pPr>
          </w:p>
        </w:tc>
      </w:tr>
    </w:tbl>
    <w:p w:rsidR="00640C56" w:rsidRDefault="00640C56" w:rsidP="00235085">
      <w:pPr>
        <w:ind w:hanging="766"/>
        <w:jc w:val="center"/>
      </w:pPr>
    </w:p>
    <w:p w:rsidR="008F5550" w:rsidRPr="00640C56" w:rsidRDefault="005628C6" w:rsidP="00235085">
      <w:pPr>
        <w:ind w:hanging="766"/>
        <w:jc w:val="center"/>
        <w:rPr>
          <w:rFonts w:asciiTheme="majorHAnsi" w:hAnsiTheme="majorHAnsi"/>
        </w:rPr>
      </w:pPr>
      <w:r w:rsidRPr="00640C56">
        <w:rPr>
          <w:rFonts w:asciiTheme="majorHAnsi" w:hAnsiTheme="majorHAnsi"/>
        </w:rPr>
        <w:t>Niveau 1: Membre supérieur en thérapie manuelle pour TRP</w:t>
      </w:r>
      <w:r w:rsidR="00673090">
        <w:rPr>
          <w:rFonts w:asciiTheme="majorHAnsi" w:hAnsiTheme="majorHAnsi"/>
        </w:rPr>
        <w:t xml:space="preserve"> </w:t>
      </w:r>
    </w:p>
    <w:sectPr w:rsidR="008F5550" w:rsidRPr="00640C56" w:rsidSect="00235085">
      <w:pgSz w:w="12240" w:h="15840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1FE4"/>
    <w:multiLevelType w:val="hybridMultilevel"/>
    <w:tmpl w:val="8286CF7C"/>
    <w:lvl w:ilvl="0" w:tplc="0C0C0005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41BF09B1"/>
    <w:multiLevelType w:val="hybridMultilevel"/>
    <w:tmpl w:val="CC68336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971FF"/>
    <w:multiLevelType w:val="hybridMultilevel"/>
    <w:tmpl w:val="07BC0A78"/>
    <w:lvl w:ilvl="0" w:tplc="0C0C000F">
      <w:start w:val="1"/>
      <w:numFmt w:val="decimal"/>
      <w:lvlText w:val="%1."/>
      <w:lvlJc w:val="left"/>
      <w:pPr>
        <w:ind w:left="777" w:hanging="360"/>
      </w:pPr>
    </w:lvl>
    <w:lvl w:ilvl="1" w:tplc="0C0C0019" w:tentative="1">
      <w:start w:val="1"/>
      <w:numFmt w:val="lowerLetter"/>
      <w:lvlText w:val="%2."/>
      <w:lvlJc w:val="left"/>
      <w:pPr>
        <w:ind w:left="1497" w:hanging="360"/>
      </w:pPr>
    </w:lvl>
    <w:lvl w:ilvl="2" w:tplc="0C0C001B" w:tentative="1">
      <w:start w:val="1"/>
      <w:numFmt w:val="lowerRoman"/>
      <w:lvlText w:val="%3."/>
      <w:lvlJc w:val="right"/>
      <w:pPr>
        <w:ind w:left="2217" w:hanging="180"/>
      </w:pPr>
    </w:lvl>
    <w:lvl w:ilvl="3" w:tplc="0C0C000F" w:tentative="1">
      <w:start w:val="1"/>
      <w:numFmt w:val="decimal"/>
      <w:lvlText w:val="%4."/>
      <w:lvlJc w:val="left"/>
      <w:pPr>
        <w:ind w:left="2937" w:hanging="360"/>
      </w:pPr>
    </w:lvl>
    <w:lvl w:ilvl="4" w:tplc="0C0C0019" w:tentative="1">
      <w:start w:val="1"/>
      <w:numFmt w:val="lowerLetter"/>
      <w:lvlText w:val="%5."/>
      <w:lvlJc w:val="left"/>
      <w:pPr>
        <w:ind w:left="3657" w:hanging="360"/>
      </w:pPr>
    </w:lvl>
    <w:lvl w:ilvl="5" w:tplc="0C0C001B" w:tentative="1">
      <w:start w:val="1"/>
      <w:numFmt w:val="lowerRoman"/>
      <w:lvlText w:val="%6."/>
      <w:lvlJc w:val="right"/>
      <w:pPr>
        <w:ind w:left="4377" w:hanging="180"/>
      </w:pPr>
    </w:lvl>
    <w:lvl w:ilvl="6" w:tplc="0C0C000F" w:tentative="1">
      <w:start w:val="1"/>
      <w:numFmt w:val="decimal"/>
      <w:lvlText w:val="%7."/>
      <w:lvlJc w:val="left"/>
      <w:pPr>
        <w:ind w:left="5097" w:hanging="360"/>
      </w:pPr>
    </w:lvl>
    <w:lvl w:ilvl="7" w:tplc="0C0C0019" w:tentative="1">
      <w:start w:val="1"/>
      <w:numFmt w:val="lowerLetter"/>
      <w:lvlText w:val="%8."/>
      <w:lvlJc w:val="left"/>
      <w:pPr>
        <w:ind w:left="5817" w:hanging="360"/>
      </w:pPr>
    </w:lvl>
    <w:lvl w:ilvl="8" w:tplc="0C0C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7FBD4DA0"/>
    <w:multiLevelType w:val="hybridMultilevel"/>
    <w:tmpl w:val="87288DE6"/>
    <w:lvl w:ilvl="0" w:tplc="0C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E2"/>
    <w:rsid w:val="00060F71"/>
    <w:rsid w:val="000824BB"/>
    <w:rsid w:val="00235085"/>
    <w:rsid w:val="002C7543"/>
    <w:rsid w:val="00351644"/>
    <w:rsid w:val="004213BA"/>
    <w:rsid w:val="00530DE5"/>
    <w:rsid w:val="005628C6"/>
    <w:rsid w:val="00611BF0"/>
    <w:rsid w:val="00640C56"/>
    <w:rsid w:val="006678C7"/>
    <w:rsid w:val="00673090"/>
    <w:rsid w:val="006757E7"/>
    <w:rsid w:val="00693325"/>
    <w:rsid w:val="006B2911"/>
    <w:rsid w:val="006E4B38"/>
    <w:rsid w:val="007B62BB"/>
    <w:rsid w:val="008069A0"/>
    <w:rsid w:val="00842099"/>
    <w:rsid w:val="00866E92"/>
    <w:rsid w:val="008B391D"/>
    <w:rsid w:val="008F5550"/>
    <w:rsid w:val="0090700B"/>
    <w:rsid w:val="009B2A9A"/>
    <w:rsid w:val="00A364CF"/>
    <w:rsid w:val="00A84159"/>
    <w:rsid w:val="00AF3CAB"/>
    <w:rsid w:val="00BD0A20"/>
    <w:rsid w:val="00CA725B"/>
    <w:rsid w:val="00CC0415"/>
    <w:rsid w:val="00D738F0"/>
    <w:rsid w:val="00E3186E"/>
    <w:rsid w:val="00E52AE5"/>
    <w:rsid w:val="00F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B05F"/>
  <w15:docId w15:val="{B431F48C-ADB7-4E49-968B-DBBC62D4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57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2E2"/>
    <w:pPr>
      <w:ind w:left="720"/>
      <w:contextualSpacing/>
    </w:pPr>
  </w:style>
  <w:style w:type="paragraph" w:styleId="Normalcentr">
    <w:name w:val="Block Text"/>
    <w:basedOn w:val="Normal"/>
    <w:uiPriority w:val="1"/>
    <w:unhideWhenUsed/>
    <w:qFormat/>
    <w:rsid w:val="00CA725B"/>
    <w:pPr>
      <w:spacing w:line="276" w:lineRule="auto"/>
      <w:ind w:left="0" w:right="360"/>
    </w:pPr>
    <w:rPr>
      <w:rFonts w:eastAsiaTheme="minorEastAsia"/>
      <w:iCs/>
      <w:color w:val="7F7F7F" w:themeColor="text1" w:themeTint="80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THE ROCK Roch</cp:lastModifiedBy>
  <cp:revision>2</cp:revision>
  <cp:lastPrinted>2019-02-05T15:02:00Z</cp:lastPrinted>
  <dcterms:created xsi:type="dcterms:W3CDTF">2019-07-26T15:02:00Z</dcterms:created>
  <dcterms:modified xsi:type="dcterms:W3CDTF">2019-07-26T15:02:00Z</dcterms:modified>
</cp:coreProperties>
</file>